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08D7" w:rsidP="00EE08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EE08D7" w:rsidP="00EE08D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EE08D7" w:rsidP="00EE08D7">
      <w:pPr>
        <w:jc w:val="center"/>
        <w:rPr>
          <w:sz w:val="26"/>
          <w:szCs w:val="26"/>
        </w:rPr>
      </w:pPr>
    </w:p>
    <w:p w:rsidR="00EE08D7" w:rsidP="00EE08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10 июня 2024 года </w:t>
      </w:r>
    </w:p>
    <w:p w:rsidR="00EE08D7" w:rsidP="00EE08D7">
      <w:pPr>
        <w:jc w:val="both"/>
        <w:rPr>
          <w:sz w:val="26"/>
          <w:szCs w:val="26"/>
        </w:rPr>
      </w:pPr>
    </w:p>
    <w:p w:rsidR="00EE08D7" w:rsidP="00EE08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EE08D7" w:rsidP="00EE08D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5-736-2802/2024,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3A7DEE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Дмитриенко </w:t>
      </w:r>
      <w:r w:rsidR="003A7DEE">
        <w:rPr>
          <w:sz w:val="26"/>
          <w:szCs w:val="26"/>
        </w:rPr>
        <w:t xml:space="preserve">***  </w:t>
      </w:r>
    </w:p>
    <w:p w:rsidR="00EE08D7" w:rsidP="00EE08D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E08D7" w:rsidP="00EE08D7">
      <w:pPr>
        <w:jc w:val="center"/>
        <w:rPr>
          <w:sz w:val="26"/>
          <w:szCs w:val="26"/>
        </w:rPr>
      </w:pPr>
    </w:p>
    <w:p w:rsidR="00EE08D7" w:rsidP="00EE08D7">
      <w:pPr>
        <w:pStyle w:val="BodyTextIndent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Дмитриенко Л.А., являясь </w:t>
      </w:r>
      <w:r w:rsidR="003A7DEE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и исполняя свои обязанности по адресу: </w:t>
      </w:r>
      <w:r w:rsidR="003A7DEE">
        <w:rPr>
          <w:sz w:val="26"/>
          <w:szCs w:val="26"/>
        </w:rPr>
        <w:t>**</w:t>
      </w:r>
      <w:r w:rsidR="003A7DEE">
        <w:rPr>
          <w:sz w:val="26"/>
          <w:szCs w:val="26"/>
        </w:rPr>
        <w:t xml:space="preserve">*  </w:t>
      </w:r>
      <w:r>
        <w:rPr>
          <w:sz w:val="26"/>
          <w:szCs w:val="26"/>
        </w:rPr>
        <w:t>не</w:t>
      </w:r>
      <w:r>
        <w:rPr>
          <w:sz w:val="26"/>
          <w:szCs w:val="26"/>
        </w:rPr>
        <w:t xml:space="preserve"> своевременно предоставила сведения о застрахованных лицах по форме ЕФС 1, раздел 1, подраздел 1.1 в ОСФР по Ханты-Мансийского автономного округа-Югры, чем нарушила </w:t>
      </w:r>
      <w:r>
        <w:rPr>
          <w:color w:val="000000" w:themeColor="text1"/>
          <w:sz w:val="26"/>
          <w:szCs w:val="26"/>
        </w:rPr>
        <w:t xml:space="preserve">п.2. </w:t>
      </w:r>
      <w:r>
        <w:rPr>
          <w:sz w:val="26"/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03.02.2024 правонарушение, предусмотренное ч.1 ст.15.33.2 КоАП РФ.  </w:t>
      </w:r>
    </w:p>
    <w:p w:rsidR="00EE08D7" w:rsidP="00EE08D7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Дмитриенко Л.А.  </w:t>
      </w:r>
      <w:r>
        <w:rPr>
          <w:color w:val="000000" w:themeColor="text1"/>
          <w:sz w:val="26"/>
          <w:szCs w:val="26"/>
        </w:rPr>
        <w:t xml:space="preserve">не явилась, о месте и времени рассмотрения дела была надлежаще уведомлена, ходатайство об отложении рассмотрении дела не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EE08D7" w:rsidP="00EE08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</w:t>
      </w:r>
      <w:r>
        <w:rPr>
          <w:sz w:val="26"/>
          <w:szCs w:val="26"/>
        </w:rPr>
        <w:t>2  ст.25.1</w:t>
      </w:r>
      <w:r>
        <w:rPr>
          <w:sz w:val="26"/>
          <w:szCs w:val="26"/>
        </w:rPr>
        <w:t xml:space="preserve">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EE08D7" w:rsidP="00EE08D7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EE08D7" w:rsidP="00EE08D7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EE08D7" w:rsidP="00EE08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Согласно ч.25 ст.17 ФЗ от 01.04.1996 №27-ФЗ в случае предоставления страхователем уточненных (исправленных) сведений, предусмотренных п.2 ст.11 ФЗ, в отношении которых территориальным органов Фонда страхования вручено уведомление об утроении имеющихся ошибок и несоответствий, в течении пяти рабочих дней со дня получения данного уведомления, к такому страхователю финансовых санкции не применяются.</w:t>
      </w:r>
    </w:p>
    <w:p w:rsidR="00EE08D7" w:rsidP="00EE08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EE08D7" w:rsidP="00EE08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EE08D7" w:rsidP="00EE08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26.01.2024 представлен отчет по форме ЕФС.</w:t>
      </w:r>
    </w:p>
    <w:p w:rsidR="00EE08D7" w:rsidP="00EE08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адрес страхователя направлено уведомление об устранении ошибок от 28.01.2024, срок до 02.02.2024.</w:t>
      </w:r>
    </w:p>
    <w:p w:rsidR="00EE08D7" w:rsidP="00EE08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Данные по форме ЕФС-1, в исправленном виде представлены 07.05.2024, то есть с нарушением срока.</w:t>
      </w:r>
    </w:p>
    <w:p w:rsidR="00EE08D7" w:rsidP="00EE08D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Виновность Дмитриенко Л.А в совершении вышеуказанных действий подтверждается исследованными судом: </w:t>
      </w:r>
    </w:p>
    <w:p w:rsidR="00EE08D7" w:rsidP="00EE08D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EE08D7" w:rsidP="00EE08D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EE08D7" w:rsidP="00EE08D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сведениями о застрахованных лицах;</w:t>
      </w:r>
    </w:p>
    <w:p w:rsidR="00EE08D7" w:rsidP="00EE08D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отчетом о доставке,</w:t>
      </w:r>
    </w:p>
    <w:p w:rsidR="00EE08D7" w:rsidP="00EE08D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выпиской из ЕГРЮЛ.</w:t>
      </w:r>
    </w:p>
    <w:p w:rsidR="00EE08D7" w:rsidP="00EE08D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копией приказа, должностной инструкции</w:t>
      </w:r>
    </w:p>
    <w:p w:rsidR="00EE08D7" w:rsidP="00EE08D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Дмитриенко Л.А. и ее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EE08D7" w:rsidP="00EE08D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 ст.15.33.2 КоАП РФ.</w:t>
      </w:r>
    </w:p>
    <w:p w:rsidR="00EE08D7" w:rsidP="00EE08D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EE08D7" w:rsidP="00EE08D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EE08D7" w:rsidP="00EE08D7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EE08D7" w:rsidP="00EE08D7">
      <w:pPr>
        <w:jc w:val="both"/>
        <w:rPr>
          <w:snapToGrid w:val="0"/>
          <w:color w:val="000000"/>
          <w:sz w:val="26"/>
          <w:szCs w:val="26"/>
        </w:rPr>
      </w:pPr>
    </w:p>
    <w:p w:rsidR="00EE08D7" w:rsidP="00EE08D7">
      <w:pPr>
        <w:ind w:firstLine="709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E08D7" w:rsidP="00EE08D7">
      <w:pPr>
        <w:jc w:val="center"/>
        <w:rPr>
          <w:snapToGrid w:val="0"/>
          <w:color w:val="000000"/>
          <w:sz w:val="26"/>
          <w:szCs w:val="26"/>
        </w:rPr>
      </w:pPr>
    </w:p>
    <w:p w:rsidR="00EE08D7" w:rsidP="00EE08D7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3A7DEE">
        <w:rPr>
          <w:szCs w:val="26"/>
        </w:rPr>
        <w:t xml:space="preserve">***  </w:t>
      </w:r>
      <w:r>
        <w:rPr>
          <w:szCs w:val="26"/>
        </w:rPr>
        <w:t xml:space="preserve">Дмитриенко </w:t>
      </w:r>
      <w:r w:rsidR="003A7DEE">
        <w:rPr>
          <w:szCs w:val="26"/>
        </w:rPr>
        <w:t xml:space="preserve">*** 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EE08D7" w:rsidP="00EE08D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</w:t>
      </w:r>
      <w:r>
        <w:rPr>
          <w:color w:val="000000"/>
          <w:sz w:val="26"/>
          <w:szCs w:val="26"/>
        </w:rPr>
        <w:t xml:space="preserve">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EE08D7" w:rsidP="00EE08D7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EE08D7" w:rsidP="00EE08D7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79702700000000163332</w:t>
      </w: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EE08D7" w:rsidP="00EE08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EE08D7" w:rsidP="00EE08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EE08D7" w:rsidP="00EE08D7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EE08D7" w:rsidP="00EE08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E08D7" w:rsidP="00EE08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EE08D7" w:rsidP="00EE08D7">
      <w:pPr>
        <w:rPr>
          <w:sz w:val="26"/>
          <w:szCs w:val="26"/>
        </w:rPr>
      </w:pPr>
    </w:p>
    <w:p w:rsidR="00EE08D7" w:rsidP="00EE08D7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E08D7" w:rsidP="00EE08D7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EE08D7" w:rsidP="00EE08D7"/>
    <w:p w:rsidR="00EE08D7" w:rsidP="00EE08D7"/>
    <w:p w:rsidR="0096746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97"/>
    <w:rsid w:val="00357297"/>
    <w:rsid w:val="003A7DEE"/>
    <w:rsid w:val="0096746B"/>
    <w:rsid w:val="00EE08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D4677C-082A-47A6-AD03-8DEE2481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E08D7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EE08D7"/>
    <w:pPr>
      <w:ind w:firstLine="567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E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EE08D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E08D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E08D7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E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EE08D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E0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